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Договор на услугу по изготовлению мебели по индивидуальным размерам</w:t>
      </w:r>
    </w:p>
    <w:p w:rsidR="00000000" w:rsidDel="00000000" w:rsidP="00000000" w:rsidRDefault="00000000" w:rsidRPr="00000000" w14:paraId="00000002">
      <w:pPr>
        <w:jc w:val="center"/>
        <w:rPr/>
      </w:pPr>
      <w:r w:rsidDel="00000000" w:rsidR="00000000" w:rsidRPr="00000000">
        <w:rPr>
          <w:rtl w:val="0"/>
        </w:rPr>
        <w:t xml:space="preserve">№ _____</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г. Усть- Каменогорск</w:t>
        <w:tab/>
        <w:t xml:space="preserve">                                                                                 “___” ____ 202_ г.</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ТОО «Q and C (ку энд си)»</w:t>
      </w:r>
      <w:r w:rsidDel="00000000" w:rsidR="00000000" w:rsidRPr="00000000">
        <w:rPr>
          <w:rtl w:val="0"/>
        </w:rPr>
        <w:t xml:space="preserve"> именуемое в дальнейшем </w:t>
      </w:r>
      <w:r w:rsidDel="00000000" w:rsidR="00000000" w:rsidRPr="00000000">
        <w:rPr>
          <w:b w:val="1"/>
          <w:rtl w:val="0"/>
        </w:rPr>
        <w:t xml:space="preserve">Поставщик</w:t>
      </w:r>
      <w:r w:rsidDel="00000000" w:rsidR="00000000" w:rsidRPr="00000000">
        <w:rPr>
          <w:rtl w:val="0"/>
        </w:rPr>
        <w:t xml:space="preserve">, в лице Борзова Юрия Алексеевича, действующей на основании Свидетельства о регистрации БИН 2211400276671 от 15.11.2022 года, с одной стороны, ФИО_______________________________________,  ИИН:_________________ именуемый-(ая) в дальнейшем </w:t>
      </w:r>
      <w:r w:rsidDel="00000000" w:rsidR="00000000" w:rsidRPr="00000000">
        <w:rPr>
          <w:b w:val="1"/>
          <w:rtl w:val="0"/>
        </w:rPr>
        <w:t xml:space="preserve">Заказчик</w:t>
      </w:r>
      <w:r w:rsidDel="00000000" w:rsidR="00000000" w:rsidRPr="00000000">
        <w:rPr>
          <w:rtl w:val="0"/>
        </w:rPr>
        <w:t xml:space="preserve">, действующий на основании удостоверения личности выдано МВД РК от с другой стороны, заключили настоящий договор о нижеследующем:</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1.Предмет договора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1.1.</w:t>
        <w:tab/>
        <w:t xml:space="preserve">Поставщик обязуется выполнить по заданию Заказчика работы по изготовлению мягкой мебели (далее «Изделие») и передать результат работ Заказчику, а Заказчик в соответствии с условиями настоящего договора обязуется принять и оплатить Изделие, в количестве, комплектации в соответствии со спецификацией.</w:t>
      </w:r>
    </w:p>
    <w:p w:rsidR="00000000" w:rsidDel="00000000" w:rsidP="00000000" w:rsidRDefault="00000000" w:rsidRPr="00000000" w14:paraId="0000000C">
      <w:pPr>
        <w:rPr/>
      </w:pPr>
      <w:r w:rsidDel="00000000" w:rsidR="00000000" w:rsidRPr="00000000">
        <w:rPr>
          <w:rtl w:val="0"/>
        </w:rPr>
        <w:t xml:space="preserve">1.2.</w:t>
        <w:tab/>
        <w:t xml:space="preserve">Вид Изделия, количество, комплектация и материал согласовываются сторонами в спецификации, которая является неотъемлемой частью настоящего договора (Приложение 1).</w:t>
      </w:r>
    </w:p>
    <w:p w:rsidR="00000000" w:rsidDel="00000000" w:rsidP="00000000" w:rsidRDefault="00000000" w:rsidRPr="00000000" w14:paraId="0000000D">
      <w:pPr>
        <w:rPr/>
      </w:pPr>
      <w:r w:rsidDel="00000000" w:rsidR="00000000" w:rsidRPr="00000000">
        <w:rPr>
          <w:rtl w:val="0"/>
        </w:rPr>
        <w:t xml:space="preserve">1.3.</w:t>
        <w:tab/>
        <w:t xml:space="preserve">После заключения договора любые изменения в спецификации допускаются только на основании контрольного замера. Любые изменения должны быть отражены в письменной форме и подписаны Заказчиком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2.Качество изготовленного Изделия должно соответствовать условиям</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договора.</w:t>
      </w:r>
    </w:p>
    <w:p w:rsidR="00000000" w:rsidDel="00000000" w:rsidP="00000000" w:rsidRDefault="00000000" w:rsidRPr="00000000" w14:paraId="00000013">
      <w:pPr>
        <w:rPr/>
      </w:pPr>
      <w:r w:rsidDel="00000000" w:rsidR="00000000" w:rsidRPr="00000000">
        <w:rPr>
          <w:rtl w:val="0"/>
        </w:rPr>
        <w:t xml:space="preserve">2.2.</w:t>
        <w:tab/>
        <w:t xml:space="preserve">Изделие изготавливается по образцам, выставленным для ознакомления в выставочном зале Поставщика. Передаваемое Заказчику Изделие должно соответствовать выставочным образцам.</w:t>
      </w:r>
    </w:p>
    <w:p w:rsidR="00000000" w:rsidDel="00000000" w:rsidP="00000000" w:rsidRDefault="00000000" w:rsidRPr="00000000" w14:paraId="00000014">
      <w:pPr>
        <w:rPr/>
      </w:pPr>
      <w:r w:rsidDel="00000000" w:rsidR="00000000" w:rsidRPr="00000000">
        <w:rPr>
          <w:rtl w:val="0"/>
        </w:rPr>
        <w:t xml:space="preserve">2.3.</w:t>
        <w:tab/>
        <w:t xml:space="preserve">На изготовленное Изделие Поставщик устанавливает гарантийный срок на: каркас 120 месяцев, проседание наполнителя сидений 36 месяцев, ткань обивки 12 месяцев, которые исчисляется с момента приёмки Изделия Заказчиком.</w:t>
      </w:r>
    </w:p>
    <w:p w:rsidR="00000000" w:rsidDel="00000000" w:rsidP="00000000" w:rsidRDefault="00000000" w:rsidRPr="00000000" w14:paraId="00000015">
      <w:pPr>
        <w:rPr/>
      </w:pPr>
      <w:r w:rsidDel="00000000" w:rsidR="00000000" w:rsidRPr="00000000">
        <w:rPr>
          <w:rtl w:val="0"/>
        </w:rPr>
        <w:t xml:space="preserve">2.4.</w:t>
        <w:tab/>
        <w:t xml:space="preserve">Заказчик обязан соблюдать правила эксплуатации и хранения изготовленного Изделия. Гарантия не распространяется на случаи нарушения Заказчиком правил эксплуатации, хранения или транспортировки Изделия (при самовывозе), возникновения недостатков вследствие действий третьих лиц или непреодолимой силы.</w:t>
      </w:r>
    </w:p>
    <w:p w:rsidR="00000000" w:rsidDel="00000000" w:rsidP="00000000" w:rsidRDefault="00000000" w:rsidRPr="00000000" w14:paraId="00000016">
      <w:pPr>
        <w:rPr/>
      </w:pPr>
      <w:r w:rsidDel="00000000" w:rsidR="00000000" w:rsidRPr="00000000">
        <w:rPr>
          <w:rtl w:val="0"/>
        </w:rPr>
        <w:t xml:space="preserve">2.5. Гарантия недействительна в следующих случаях:</w:t>
      </w:r>
    </w:p>
    <w:p w:rsidR="00000000" w:rsidDel="00000000" w:rsidP="00000000" w:rsidRDefault="00000000" w:rsidRPr="00000000" w14:paraId="00000017">
      <w:pPr>
        <w:rPr/>
      </w:pPr>
      <w:r w:rsidDel="00000000" w:rsidR="00000000" w:rsidRPr="00000000">
        <w:rPr>
          <w:rtl w:val="0"/>
        </w:rPr>
        <w:t xml:space="preserve">-при неправильной эксплуатации Изделия;</w:t>
      </w:r>
    </w:p>
    <w:p w:rsidR="00000000" w:rsidDel="00000000" w:rsidP="00000000" w:rsidRDefault="00000000" w:rsidRPr="00000000" w14:paraId="00000018">
      <w:pPr>
        <w:rPr/>
      </w:pPr>
      <w:r w:rsidDel="00000000" w:rsidR="00000000" w:rsidRPr="00000000">
        <w:rPr>
          <w:rtl w:val="0"/>
        </w:rPr>
        <w:t xml:space="preserve">-при повреждении Изделия в результате несчастного случая, затопления, пожара, и подобных причин;</w:t>
      </w:r>
    </w:p>
    <w:p w:rsidR="00000000" w:rsidDel="00000000" w:rsidP="00000000" w:rsidRDefault="00000000" w:rsidRPr="00000000" w14:paraId="00000019">
      <w:pPr>
        <w:rPr/>
      </w:pPr>
      <w:r w:rsidDel="00000000" w:rsidR="00000000" w:rsidRPr="00000000">
        <w:rPr>
          <w:rtl w:val="0"/>
        </w:rPr>
        <w:t xml:space="preserve">-при механических повреждениях, возникших не по вине Поставщика;</w:t>
      </w:r>
    </w:p>
    <w:p w:rsidR="00000000" w:rsidDel="00000000" w:rsidP="00000000" w:rsidRDefault="00000000" w:rsidRPr="00000000" w14:paraId="0000001A">
      <w:pPr>
        <w:rPr/>
      </w:pPr>
      <w:r w:rsidDel="00000000" w:rsidR="00000000" w:rsidRPr="00000000">
        <w:rPr>
          <w:rtl w:val="0"/>
        </w:rPr>
        <w:t xml:space="preserve">-и в иных случаях, возникших не по вине Поставщика.</w:t>
      </w:r>
    </w:p>
    <w:p w:rsidR="00000000" w:rsidDel="00000000" w:rsidP="00000000" w:rsidRDefault="00000000" w:rsidRPr="00000000" w14:paraId="0000001B">
      <w:pPr>
        <w:rPr/>
      </w:pPr>
      <w:r w:rsidDel="00000000" w:rsidR="00000000" w:rsidRPr="00000000">
        <w:rPr>
          <w:rtl w:val="0"/>
        </w:rPr>
        <w:t xml:space="preserve">2.6. В случае обнаружения несоответствий Изделия качеству, выявленных в процессе использования (скрытые дефекты), в течение гарантийного срока, факт которых подтвержден актом, подписанным уполномоченными представителями Сторон, Поставщик обязан произвести устранение недостатков или замену некачественного Изделия на основании составленного сторонами акта. Для составления указанного акта Поставщик обязуется обеспечить явку своего уполномоченного представителя в течение 10 (Десяти) рабочих дней, исчисляемых с момента получения письменного уведомления от Покупателя.</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2.7. В случае, если повреждения вызваны нарушением правил эксплуатации Изделия по вине Покупателя, действиями третьих лиц, то ремонт Изделия осуществляется за счет Покупателя. Гарантийное обслуживание исключается при наличии причинно-следственной связи между гарантийным случаем и одним (несколькими) из следующих условий:</w:t>
      </w:r>
    </w:p>
    <w:p w:rsidR="00000000" w:rsidDel="00000000" w:rsidP="00000000" w:rsidRDefault="00000000" w:rsidRPr="00000000" w14:paraId="0000001E">
      <w:pPr>
        <w:rPr/>
      </w:pPr>
      <w:r w:rsidDel="00000000" w:rsidR="00000000" w:rsidRPr="00000000">
        <w:rPr>
          <w:rtl w:val="0"/>
        </w:rPr>
        <w:t xml:space="preserve">- Не соблюдение условий эксплуатации Изделий;</w:t>
      </w:r>
    </w:p>
    <w:p w:rsidR="00000000" w:rsidDel="00000000" w:rsidP="00000000" w:rsidRDefault="00000000" w:rsidRPr="00000000" w14:paraId="0000001F">
      <w:pPr>
        <w:rPr/>
      </w:pPr>
      <w:r w:rsidDel="00000000" w:rsidR="00000000" w:rsidRPr="00000000">
        <w:rPr>
          <w:rtl w:val="0"/>
        </w:rPr>
        <w:t xml:space="preserve">- Механические повреждения Изделия в результате удара либо применения чрезмерной силы;</w:t>
      </w:r>
    </w:p>
    <w:p w:rsidR="00000000" w:rsidDel="00000000" w:rsidP="00000000" w:rsidRDefault="00000000" w:rsidRPr="00000000" w14:paraId="00000020">
      <w:pPr>
        <w:rPr/>
      </w:pPr>
      <w:r w:rsidDel="00000000" w:rsidR="00000000" w:rsidRPr="00000000">
        <w:rPr>
          <w:rtl w:val="0"/>
        </w:rPr>
        <w:t xml:space="preserve">- Повреждение Изделия в результате воздействия горячих предметов или жидкостей, а также агрессивных химических составов;</w:t>
      </w:r>
    </w:p>
    <w:p w:rsidR="00000000" w:rsidDel="00000000" w:rsidP="00000000" w:rsidRDefault="00000000" w:rsidRPr="00000000" w14:paraId="00000021">
      <w:pPr>
        <w:rPr/>
      </w:pPr>
      <w:r w:rsidDel="00000000" w:rsidR="00000000" w:rsidRPr="00000000">
        <w:rPr>
          <w:rtl w:val="0"/>
        </w:rPr>
        <w:t xml:space="preserve"> - Вмешательством Покупателя или третьих лиц в конструкцию Изделия;</w:t>
      </w:r>
    </w:p>
    <w:p w:rsidR="00000000" w:rsidDel="00000000" w:rsidP="00000000" w:rsidRDefault="00000000" w:rsidRPr="00000000" w14:paraId="00000022">
      <w:pPr>
        <w:rPr/>
      </w:pPr>
      <w:r w:rsidDel="00000000" w:rsidR="00000000" w:rsidRPr="00000000">
        <w:rPr>
          <w:rtl w:val="0"/>
        </w:rPr>
        <w:t xml:space="preserve"> - Настоящая гарантия не даёт права на возмещение и покрытие ущерба, произошедшего в результате сборки или регулировки изделия другими организациями, не рекомендованными Поставщиком, без письменного согласия Поставщика.</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3. Права и обязанности сторон</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3.1. Поставщик обязан передать Заказчику Изделие надлежащего качества в требуемом количестве, комплектации согласно спецификации, составляемой на основании контрольного замера, согласованным с Заказчиком.</w:t>
      </w:r>
    </w:p>
    <w:p w:rsidR="00000000" w:rsidDel="00000000" w:rsidP="00000000" w:rsidRDefault="00000000" w:rsidRPr="00000000" w14:paraId="00000027">
      <w:pPr>
        <w:rPr/>
      </w:pPr>
      <w:r w:rsidDel="00000000" w:rsidR="00000000" w:rsidRPr="00000000">
        <w:rPr>
          <w:rtl w:val="0"/>
        </w:rPr>
        <w:t xml:space="preserve">3.2. Срок изготовления Изделия согласовывается сторонами в спецификации. В случае, если по независящим от него причинам (несвоевременная поставка материалов поставщиком и т.п.) Поставщик не укладывается в установленный срок, он имеет право перенести срок изготовления Изделия на срок до 5 рабочих дней с обязательным уведомлением Заказчика (устно по телефону, указанному в спецификации) не позднее, чем за 3 дня до установленного срока изготовления.</w:t>
      </w:r>
    </w:p>
    <w:p w:rsidR="00000000" w:rsidDel="00000000" w:rsidP="00000000" w:rsidRDefault="00000000" w:rsidRPr="00000000" w14:paraId="00000028">
      <w:pPr>
        <w:rPr/>
      </w:pPr>
      <w:r w:rsidDel="00000000" w:rsidR="00000000" w:rsidRPr="00000000">
        <w:rPr>
          <w:rtl w:val="0"/>
        </w:rPr>
        <w:t xml:space="preserve">3.3. Перед наступлением срока изготовления Изделия Поставщик уведомляет Заказчика о готовности Изделия и уточняет место и время доставки, если Заказчик заказал доставку.</w:t>
      </w:r>
    </w:p>
    <w:p w:rsidR="00000000" w:rsidDel="00000000" w:rsidP="00000000" w:rsidRDefault="00000000" w:rsidRPr="00000000" w14:paraId="00000029">
      <w:pPr>
        <w:rPr/>
      </w:pPr>
      <w:r w:rsidDel="00000000" w:rsidR="00000000" w:rsidRPr="00000000">
        <w:rPr>
          <w:rtl w:val="0"/>
        </w:rPr>
        <w:t xml:space="preserve">3.4. Заказчик, в случае изменения места и/или времени доставки, не менее чем за 24 часа должен уведомить об этом Поставщика и согласовать с ним новое время и/ или место доставки.</w:t>
      </w:r>
    </w:p>
    <w:p w:rsidR="00000000" w:rsidDel="00000000" w:rsidP="00000000" w:rsidRDefault="00000000" w:rsidRPr="00000000" w14:paraId="0000002A">
      <w:pPr>
        <w:rPr/>
      </w:pPr>
      <w:r w:rsidDel="00000000" w:rsidR="00000000" w:rsidRPr="00000000">
        <w:rPr>
          <w:rtl w:val="0"/>
        </w:rPr>
        <w:t xml:space="preserve">3.5. Поставщик обязан доставить готовое Изделие Заказчику в указанное (в спецификации) место в течении 3 рабочих дней, в случае доставки изделия на расстояние более 500 км., в течении 7 - 10 рабочих дней, c момента уведомления Заказчика о готовности Изделия, при условии полной его оплаты Заказчиком в соответствии с разделом 5 настоящего договора. Изделие по усмотрению Поставщика может быть доставлено в разобранном виде, по причине не прохождения его в собранном виде в дверные проёмы.</w:t>
      </w:r>
    </w:p>
    <w:p w:rsidR="00000000" w:rsidDel="00000000" w:rsidP="00000000" w:rsidRDefault="00000000" w:rsidRPr="00000000" w14:paraId="0000002B">
      <w:pPr>
        <w:rPr/>
      </w:pPr>
      <w:r w:rsidDel="00000000" w:rsidR="00000000" w:rsidRPr="00000000">
        <w:rPr>
          <w:rtl w:val="0"/>
        </w:rPr>
        <w:t xml:space="preserve">3.6. Поставщик оставляет за собой право досрочной доставки Изделия Заказчику, предварительно согласовав с ним (устно по телефону, указанному в спецификации) дату и время доставки.</w:t>
      </w:r>
    </w:p>
    <w:p w:rsidR="00000000" w:rsidDel="00000000" w:rsidP="00000000" w:rsidRDefault="00000000" w:rsidRPr="00000000" w14:paraId="0000002C">
      <w:pPr>
        <w:rPr/>
      </w:pPr>
      <w:r w:rsidDel="00000000" w:rsidR="00000000" w:rsidRPr="00000000">
        <w:rPr>
          <w:rtl w:val="0"/>
        </w:rPr>
        <w:t xml:space="preserve">3.7. Поставщик несет полную ответственность за доставку изделия, в том числе в случаях доставки изделия на расстояние более 500 км. В случае возникновения повреждений изделия при транспортировке, Поставщик обязуется устранить повреждения в течение 30 рабочих дней.</w:t>
      </w:r>
    </w:p>
    <w:p w:rsidR="00000000" w:rsidDel="00000000" w:rsidP="00000000" w:rsidRDefault="00000000" w:rsidRPr="00000000" w14:paraId="0000002D">
      <w:pPr>
        <w:rPr/>
      </w:pPr>
      <w:r w:rsidDel="00000000" w:rsidR="00000000" w:rsidRPr="00000000">
        <w:rPr>
          <w:rtl w:val="0"/>
        </w:rPr>
        <w:t xml:space="preserve">Доставка изделия, на территории Республики Казахстан осуществляется бесплатно, до адреса указанного в спецификации.</w:t>
      </w:r>
    </w:p>
    <w:p w:rsidR="00000000" w:rsidDel="00000000" w:rsidP="00000000" w:rsidRDefault="00000000" w:rsidRPr="00000000" w14:paraId="0000002E">
      <w:pPr>
        <w:rPr/>
      </w:pPr>
      <w:r w:rsidDel="00000000" w:rsidR="00000000" w:rsidRPr="00000000">
        <w:rPr>
          <w:rtl w:val="0"/>
        </w:rPr>
        <w:t xml:space="preserve">3.8. Приёмка изделия оформляется актом сдачи-приёмки выполненных работ, подписанного обеими сторонами. С момента подписания акта сдачи-приёмки выполненных работ Поставщик считается выполнившим все свои обязательства по настоящему договору.</w:t>
      </w:r>
    </w:p>
    <w:p w:rsidR="00000000" w:rsidDel="00000000" w:rsidP="00000000" w:rsidRDefault="00000000" w:rsidRPr="00000000" w14:paraId="0000002F">
      <w:pPr>
        <w:rPr/>
      </w:pPr>
      <w:r w:rsidDel="00000000" w:rsidR="00000000" w:rsidRPr="00000000">
        <w:rPr>
          <w:rtl w:val="0"/>
        </w:rPr>
        <w:t xml:space="preserve">3.9. В случае необоснованного отказа Заказчика от подписания акта сдачи- приёмки выполненных работ, Изделие считается переданным Заказчику в надлежащем качестве, количестве, комплектации, а Поставщик выполнившим свои обязательства.</w:t>
      </w:r>
    </w:p>
    <w:p w:rsidR="00000000" w:rsidDel="00000000" w:rsidP="00000000" w:rsidRDefault="00000000" w:rsidRPr="00000000" w14:paraId="00000030">
      <w:pPr>
        <w:rPr/>
      </w:pPr>
      <w:r w:rsidDel="00000000" w:rsidR="00000000" w:rsidRPr="00000000">
        <w:rPr>
          <w:rtl w:val="0"/>
        </w:rPr>
        <w:t xml:space="preserve">3.10. В случае выявления Заказчиком при приёмке Изделия несоответствий по качеству, количеству, комплектации об этом должна быть сделана соответствующая отметка в акте сдачи-приёмки выполненных работ. Поставщик обязан рассмотреть указанные претензии в течение 10 (десяти) рабочих дней. В случае признания претензии необоснованной, Поставщик в письменном виде отказывает в ее удовлетворении. Если претензии являются обоснованными и Изделие передано Заказчику по качеству, количеству, комплектации, не соответствующим условиям договора, Поставщик обязуется устранить недостатки в течение 45 рабочих дней с момента предъявления претензий.</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4. Право собственности</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4.1. Право собственности и риск случайной гибели переходит к Заказчику с момента передачи ему готового Изделия (подписания акта сдачи-приёмки выполненных работ).</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5. Цена договора и порядок расчетов</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5.1. Общая сумма договора составляет: 0 000,0 () тенге.</w:t>
      </w:r>
    </w:p>
    <w:p w:rsidR="00000000" w:rsidDel="00000000" w:rsidP="00000000" w:rsidRDefault="00000000" w:rsidRPr="00000000" w14:paraId="0000003B">
      <w:pPr>
        <w:rPr/>
      </w:pPr>
      <w:r w:rsidDel="00000000" w:rsidR="00000000" w:rsidRPr="00000000">
        <w:rPr>
          <w:rtl w:val="0"/>
        </w:rPr>
        <w:t xml:space="preserve">5.2. Цены на материалы, работы и услуги по доставке устанавливаются согласно действующему в момент заключения договора прейскуранту цен. Сумма договора определяется в спецификации, которая является неотъемлемой частью настоящего договора. Указанная цена является окончательной и не может быть изменена иначе как по дополнительному соглашению сторон.</w:t>
      </w:r>
    </w:p>
    <w:p w:rsidR="00000000" w:rsidDel="00000000" w:rsidP="00000000" w:rsidRDefault="00000000" w:rsidRPr="00000000" w14:paraId="0000003C">
      <w:pPr>
        <w:rPr/>
      </w:pPr>
      <w:r w:rsidDel="00000000" w:rsidR="00000000" w:rsidRPr="00000000">
        <w:rPr>
          <w:rtl w:val="0"/>
        </w:rPr>
        <w:t xml:space="preserve">5.3. Оплата производится Заказчиком в качестве аванса 70% предоплаты, путем выставления счёта на номер в KaspiBank.</w:t>
      </w:r>
    </w:p>
    <w:p w:rsidR="00000000" w:rsidDel="00000000" w:rsidP="00000000" w:rsidRDefault="00000000" w:rsidRPr="00000000" w14:paraId="0000003D">
      <w:pPr>
        <w:rPr/>
      </w:pPr>
      <w:r w:rsidDel="00000000" w:rsidR="00000000" w:rsidRPr="00000000">
        <w:rPr>
          <w:rtl w:val="0"/>
        </w:rPr>
        <w:t xml:space="preserve">5.4. Оставшиеся 30% Заказчик оплачивает путем выставления счёта на оплату, либо за наличный расчёт по готовности Изделия перед отправкой Заказчику.</w:t>
      </w:r>
    </w:p>
    <w:p w:rsidR="00000000" w:rsidDel="00000000" w:rsidP="00000000" w:rsidRDefault="00000000" w:rsidRPr="00000000" w14:paraId="0000003E">
      <w:pPr>
        <w:rPr/>
      </w:pPr>
      <w:r w:rsidDel="00000000" w:rsidR="00000000" w:rsidRPr="00000000">
        <w:rPr>
          <w:rtl w:val="0"/>
        </w:rPr>
        <w:t xml:space="preserve">5.5. Изделие считается оплаченным в момент поступления денежных средств на расчётный счёт Поставщика в объёме 100%.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6. Ответственность сторон</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6.1. В случае отказа Заказчика от исполнения договора до передачи ему изготовленного Изделия, Заказчик обязан уплатить Поставщику часть установленной цены пропорционально части работы, выполненной до получения извещения об отказе от исполнения договора включая, но, не ограничиваясь работами по деталировке чертежа, замеру, услугам дизайнера, стоимости израсходованных материалов, а также возместить Поставщику расходы, произведённые им до этого момента в целях исполнения договора, если они не входят в указанную часть работы.</w:t>
      </w:r>
    </w:p>
    <w:p w:rsidR="00000000" w:rsidDel="00000000" w:rsidP="00000000" w:rsidRDefault="00000000" w:rsidRPr="00000000" w14:paraId="00000043">
      <w:pPr>
        <w:rPr/>
      </w:pPr>
      <w:r w:rsidDel="00000000" w:rsidR="00000000" w:rsidRPr="00000000">
        <w:rPr>
          <w:rtl w:val="0"/>
        </w:rPr>
        <w:t xml:space="preserve">6.2. В случае просрочки оплаты готового Изделия на срок более 5 дней Заказчик выплачивает Поставщику вознаграждение за хранение изделия в размере 0,1 % от стоимости Изделия за каждый день хранения.</w:t>
      </w:r>
    </w:p>
    <w:p w:rsidR="00000000" w:rsidDel="00000000" w:rsidP="00000000" w:rsidRDefault="00000000" w:rsidRPr="00000000" w14:paraId="00000044">
      <w:pPr>
        <w:rPr/>
      </w:pPr>
      <w:r w:rsidDel="00000000" w:rsidR="00000000" w:rsidRPr="00000000">
        <w:rPr>
          <w:rtl w:val="0"/>
        </w:rPr>
        <w:t xml:space="preserve">6.3. В случае несоблюдения сроков изготовления Изделия, Поставщик выплачивает Заказчику пеню в размере 0,1% от стоимости Изделия за каждый день просрочки.</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7. Форс-мажор</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7.1. </w:t>
      </w:r>
      <w:r w:rsidDel="00000000" w:rsidR="00000000" w:rsidRPr="00000000">
        <w:rPr>
          <w:rtl w:val="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(чрезвычайных и непредвиденных обстоятельств), возникших после заключения настоящего Договора, включая, но, не ограничиваясь пожаром, наводнением, землетрясением, постановлениями государственных органов и органов местного самоуправления, если эти обстоятельства непосредственно повлияли на исполнение настоящего договора.</w:t>
      </w:r>
    </w:p>
    <w:p w:rsidR="00000000" w:rsidDel="00000000" w:rsidP="00000000" w:rsidRDefault="00000000" w:rsidRPr="00000000" w14:paraId="00000049">
      <w:pPr>
        <w:rPr/>
      </w:pPr>
      <w:r w:rsidDel="00000000" w:rsidR="00000000" w:rsidRPr="00000000">
        <w:rPr>
          <w:rtl w:val="0"/>
        </w:rPr>
        <w:t xml:space="preserve">7.2. При наступлении обстоятельств форс-мажора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000000" w:rsidDel="00000000" w:rsidP="00000000" w:rsidRDefault="00000000" w:rsidRPr="00000000" w14:paraId="0000004A">
      <w:pPr>
        <w:rPr/>
      </w:pPr>
      <w:r w:rsidDel="00000000" w:rsidR="00000000" w:rsidRPr="00000000">
        <w:rPr>
          <w:rtl w:val="0"/>
        </w:rPr>
        <w:t xml:space="preserve">7.3. 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8. Заключительные положения</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8.1. Договор вступает в силу с момента его подписания и действует до полного исполнения сторонами своих обязательств.</w:t>
      </w:r>
    </w:p>
    <w:p w:rsidR="00000000" w:rsidDel="00000000" w:rsidP="00000000" w:rsidRDefault="00000000" w:rsidRPr="00000000" w14:paraId="0000004F">
      <w:pPr>
        <w:rPr/>
      </w:pPr>
      <w:r w:rsidDel="00000000" w:rsidR="00000000" w:rsidRPr="00000000">
        <w:rPr>
          <w:rtl w:val="0"/>
        </w:rPr>
        <w:t xml:space="preserve">8.2. Поставщик обязуется произвести все необходимые работы по подготовке спецификации, оформить ее надлежащим образом и предоставить на утверждение Заказчику. После утверждения спецификации, любые изменения и дополнения могут быть внесены не иначе как в письменной форме и подписаны обеими сторонами.</w:t>
      </w:r>
    </w:p>
    <w:p w:rsidR="00000000" w:rsidDel="00000000" w:rsidP="00000000" w:rsidRDefault="00000000" w:rsidRPr="00000000" w14:paraId="00000050">
      <w:pPr>
        <w:rPr/>
      </w:pPr>
      <w:r w:rsidDel="00000000" w:rsidR="00000000" w:rsidRPr="00000000">
        <w:rPr>
          <w:rtl w:val="0"/>
        </w:rPr>
        <w:t xml:space="preserve">8.3. Заказчик имеет право в любое время отказаться от исполнения договора с учетом условий, предусмотренных в разделе 6 пункте 6.1 настоящего договора.</w:t>
      </w:r>
    </w:p>
    <w:p w:rsidR="00000000" w:rsidDel="00000000" w:rsidP="00000000" w:rsidRDefault="00000000" w:rsidRPr="00000000" w14:paraId="00000051">
      <w:pPr>
        <w:rPr/>
      </w:pPr>
      <w:r w:rsidDel="00000000" w:rsidR="00000000" w:rsidRPr="00000000">
        <w:rPr>
          <w:rtl w:val="0"/>
        </w:rPr>
        <w:t xml:space="preserve">8.4. Односторонний отказ от исполнения договора допускается в случае существенного нарушения условий договора одной из сторон.</w:t>
      </w:r>
    </w:p>
    <w:p w:rsidR="00000000" w:rsidDel="00000000" w:rsidP="00000000" w:rsidRDefault="00000000" w:rsidRPr="00000000" w14:paraId="00000052">
      <w:pPr>
        <w:rPr/>
      </w:pPr>
      <w:r w:rsidDel="00000000" w:rsidR="00000000" w:rsidRPr="00000000">
        <w:rPr>
          <w:rtl w:val="0"/>
        </w:rPr>
        <w:t xml:space="preserve">Существенными нарушениями со стороны Поставщика являются:</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-передача Изделия ненадлежащего качества с недостатками, которые не могут быть устранены в течение 20 рабочих дней;</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-неоднократное нарушение сроков доставки Изделия.</w:t>
      </w:r>
    </w:p>
    <w:p w:rsidR="00000000" w:rsidDel="00000000" w:rsidP="00000000" w:rsidRDefault="00000000" w:rsidRPr="00000000" w14:paraId="00000057">
      <w:pPr>
        <w:rPr/>
      </w:pPr>
      <w:r w:rsidDel="00000000" w:rsidR="00000000" w:rsidRPr="00000000">
        <w:rPr>
          <w:rtl w:val="0"/>
        </w:rPr>
        <w:t xml:space="preserve">8.5. Существенными нарушениями со стороны Заказчика признаются:</w:t>
      </w:r>
    </w:p>
    <w:p w:rsidR="00000000" w:rsidDel="00000000" w:rsidP="00000000" w:rsidRDefault="00000000" w:rsidRPr="00000000" w14:paraId="00000058">
      <w:pPr>
        <w:rPr/>
      </w:pPr>
      <w:r w:rsidDel="00000000" w:rsidR="00000000" w:rsidRPr="00000000">
        <w:rPr>
          <w:rtl w:val="0"/>
        </w:rPr>
        <w:t xml:space="preserve">-нарушение сроков оплаты;</w:t>
      </w:r>
    </w:p>
    <w:p w:rsidR="00000000" w:rsidDel="00000000" w:rsidP="00000000" w:rsidRDefault="00000000" w:rsidRPr="00000000" w14:paraId="00000059">
      <w:pPr>
        <w:rPr/>
      </w:pPr>
      <w:r w:rsidDel="00000000" w:rsidR="00000000" w:rsidRPr="00000000">
        <w:rPr>
          <w:rtl w:val="0"/>
        </w:rPr>
        <w:t xml:space="preserve">-неоднократные срывы вывоза Изделия со склада Поставщика.</w:t>
      </w:r>
    </w:p>
    <w:p w:rsidR="00000000" w:rsidDel="00000000" w:rsidP="00000000" w:rsidRDefault="00000000" w:rsidRPr="00000000" w14:paraId="0000005A">
      <w:pPr>
        <w:rPr/>
      </w:pPr>
      <w:r w:rsidDel="00000000" w:rsidR="00000000" w:rsidRPr="00000000">
        <w:rPr>
          <w:rtl w:val="0"/>
        </w:rPr>
        <w:t xml:space="preserve">8.6. В случае изменения адреса или банковских реквизитов стороны обязаны письменно (по whatsaap) уведомить об этом друг друга течение 5 (пяти) рабочих дней с момента изменения.</w:t>
      </w:r>
    </w:p>
    <w:p w:rsidR="00000000" w:rsidDel="00000000" w:rsidP="00000000" w:rsidRDefault="00000000" w:rsidRPr="00000000" w14:paraId="0000005B">
      <w:pPr>
        <w:rPr/>
      </w:pPr>
      <w:r w:rsidDel="00000000" w:rsidR="00000000" w:rsidRPr="00000000">
        <w:rPr>
          <w:rtl w:val="0"/>
        </w:rPr>
        <w:t xml:space="preserve">8.7. Во всем остальном, что не урегулировано условиями настоящего договора, стороны будут руководствоваться действующим законодательством.</w:t>
      </w:r>
    </w:p>
    <w:p w:rsidR="00000000" w:rsidDel="00000000" w:rsidP="00000000" w:rsidRDefault="00000000" w:rsidRPr="00000000" w14:paraId="0000005C">
      <w:pPr>
        <w:rPr/>
      </w:pPr>
      <w:r w:rsidDel="00000000" w:rsidR="00000000" w:rsidRPr="00000000">
        <w:rPr>
          <w:rtl w:val="0"/>
        </w:rPr>
        <w:t xml:space="preserve">8.8. Все споры и разногласия, которые могут возникнуть в ходе исполнения настоящего договора, разрешаются путём переговоров. В случае невозможности урегулировать спорный вопрос путём переговоров спор передаётся на рассмотрение суда в порядке, предусмотренном действующим законодательством.</w:t>
      </w:r>
    </w:p>
    <w:p w:rsidR="00000000" w:rsidDel="00000000" w:rsidP="00000000" w:rsidRDefault="00000000" w:rsidRPr="00000000" w14:paraId="0000005D">
      <w:pPr>
        <w:rPr/>
      </w:pPr>
      <w:r w:rsidDel="00000000" w:rsidR="00000000" w:rsidRPr="00000000">
        <w:rPr>
          <w:rtl w:val="0"/>
        </w:rPr>
        <w:t xml:space="preserve">8.9. Договор составлен в двух экземплярах, имеющих одинаковую юридическую силу, по одному для каждой из сторон.</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9. Адреса и подписи сторон</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        ПОСТАВЩИК:</w:t>
      </w:r>
      <w:r w:rsidDel="00000000" w:rsidR="00000000" w:rsidRPr="00000000">
        <w:rPr>
          <w:rtl w:val="0"/>
        </w:rPr>
        <w:t xml:space="preserve">                                                                    </w:t>
      </w:r>
      <w:r w:rsidDel="00000000" w:rsidR="00000000" w:rsidRPr="00000000">
        <w:rPr>
          <w:b w:val="1"/>
          <w:rtl w:val="0"/>
        </w:rPr>
        <w:t xml:space="preserve"> ЗАКАЗЧИК:</w:t>
      </w:r>
    </w:p>
    <w:p w:rsidR="00000000" w:rsidDel="00000000" w:rsidP="00000000" w:rsidRDefault="00000000" w:rsidRPr="00000000" w14:paraId="00000065">
      <w:pPr>
        <w:spacing w:line="360" w:lineRule="auto"/>
        <w:rPr/>
      </w:pPr>
      <w:r w:rsidDel="00000000" w:rsidR="00000000" w:rsidRPr="00000000">
        <w:rPr>
          <w:rtl w:val="0"/>
        </w:rPr>
        <w:t xml:space="preserve">ТОО «Q and C (ку энд си)»</w:t>
      </w: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БИН 2211400276671                                                      ФИО _________________________</w:t>
      </w:r>
    </w:p>
    <w:p w:rsidR="00000000" w:rsidDel="00000000" w:rsidP="00000000" w:rsidRDefault="00000000" w:rsidRPr="00000000" w14:paraId="00000067">
      <w:pPr>
        <w:spacing w:line="360" w:lineRule="auto"/>
        <w:rPr/>
      </w:pPr>
      <w:r w:rsidDel="00000000" w:rsidR="00000000" w:rsidRPr="00000000">
        <w:rPr>
          <w:rtl w:val="0"/>
        </w:rPr>
        <w:t xml:space="preserve">Юр.адрес: г. Усть- Каменогорск.                                   ИИН _________________________</w:t>
      </w:r>
    </w:p>
    <w:p w:rsidR="00000000" w:rsidDel="00000000" w:rsidP="00000000" w:rsidRDefault="00000000" w:rsidRPr="00000000" w14:paraId="00000068">
      <w:pPr>
        <w:spacing w:line="360" w:lineRule="auto"/>
        <w:rPr/>
      </w:pPr>
      <w:r w:rsidDel="00000000" w:rsidR="00000000" w:rsidRPr="00000000">
        <w:rPr>
          <w:rtl w:val="0"/>
        </w:rPr>
        <w:t xml:space="preserve"> пр. К. Сатпаева д.15 кв.89                                           </w:t>
      </w:r>
    </w:p>
    <w:p w:rsidR="00000000" w:rsidDel="00000000" w:rsidP="00000000" w:rsidRDefault="00000000" w:rsidRPr="00000000" w14:paraId="00000069">
      <w:pPr>
        <w:spacing w:line="360" w:lineRule="auto"/>
        <w:rPr/>
      </w:pPr>
      <w:r w:rsidDel="00000000" w:rsidR="00000000" w:rsidRPr="00000000">
        <w:rPr>
          <w:rtl w:val="0"/>
        </w:rPr>
        <w:t xml:space="preserve">р\с KZ35722S000025326591                                         Удостоверение личности ________</w:t>
      </w:r>
    </w:p>
    <w:p w:rsidR="00000000" w:rsidDel="00000000" w:rsidP="00000000" w:rsidRDefault="00000000" w:rsidRPr="00000000" w14:paraId="0000006A">
      <w:pPr>
        <w:spacing w:line="360" w:lineRule="auto"/>
        <w:rPr/>
      </w:pPr>
      <w:r w:rsidDel="00000000" w:rsidR="00000000" w:rsidRPr="00000000">
        <w:rPr>
          <w:rtl w:val="0"/>
        </w:rPr>
        <w:t xml:space="preserve">БИК CASPKZKA                                                            ______________________________</w:t>
      </w:r>
    </w:p>
    <w:p w:rsidR="00000000" w:rsidDel="00000000" w:rsidP="00000000" w:rsidRDefault="00000000" w:rsidRPr="00000000" w14:paraId="0000006B">
      <w:pPr>
        <w:spacing w:line="360" w:lineRule="auto"/>
        <w:rPr/>
      </w:pPr>
      <w:r w:rsidDel="00000000" w:rsidR="00000000" w:rsidRPr="00000000">
        <w:rPr>
          <w:rtl w:val="0"/>
        </w:rPr>
        <w:t xml:space="preserve">АО «KaspiBank»                                                           ______________________________</w:t>
      </w:r>
    </w:p>
    <w:p w:rsidR="00000000" w:rsidDel="00000000" w:rsidP="00000000" w:rsidRDefault="00000000" w:rsidRPr="00000000" w14:paraId="0000006C">
      <w:pPr>
        <w:spacing w:line="360" w:lineRule="auto"/>
        <w:rPr/>
      </w:pPr>
      <w:r w:rsidDel="00000000" w:rsidR="00000000" w:rsidRPr="00000000">
        <w:rPr>
          <w:rtl w:val="0"/>
        </w:rPr>
        <w:t xml:space="preserve">Тел.8-705-961-92-90,                                                     Выдано МВД РК от_____________</w:t>
      </w:r>
    </w:p>
    <w:p w:rsidR="00000000" w:rsidDel="00000000" w:rsidP="00000000" w:rsidRDefault="00000000" w:rsidRPr="00000000" w14:paraId="0000006D">
      <w:pPr>
        <w:spacing w:line="360" w:lineRule="auto"/>
        <w:rPr/>
      </w:pPr>
      <w:r w:rsidDel="00000000" w:rsidR="00000000" w:rsidRPr="00000000">
        <w:rPr>
          <w:rtl w:val="0"/>
        </w:rPr>
        <w:t xml:space="preserve">Тел. 8-705-979-45-62                                                    Тел.__________________________</w:t>
      </w:r>
    </w:p>
    <w:p w:rsidR="00000000" w:rsidDel="00000000" w:rsidP="00000000" w:rsidRDefault="00000000" w:rsidRPr="00000000" w14:paraId="0000006E">
      <w:pPr>
        <w:spacing w:line="360" w:lineRule="auto"/>
        <w:rPr/>
      </w:pPr>
      <w:r w:rsidDel="00000000" w:rsidR="00000000" w:rsidRPr="00000000">
        <w:rPr>
          <w:rtl w:val="0"/>
        </w:rPr>
        <w:t xml:space="preserve">email: borzov.yury@gmail.com </w:t>
        <w:tab/>
        <w:t xml:space="preserv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Борзов Ю. А.                                                                ФИО/________</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ab/>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sectPr>
          <w:pgSz w:h="16834" w:w="11909" w:orient="portrait"/>
          <w:pgMar w:bottom="1440" w:top="1440" w:left="1440" w:right="1440" w:header="720" w:footer="720"/>
          <w:pgNumType w:start="1"/>
        </w:sect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Приложение 1</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tbl>
      <w:tblPr>
        <w:tblStyle w:val="Table1"/>
        <w:tblW w:w="139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995"/>
        <w:gridCol w:w="3570"/>
        <w:gridCol w:w="4740"/>
        <w:gridCol w:w="1515"/>
        <w:gridCol w:w="1545"/>
        <w:tblGridChange w:id="0">
          <w:tblGrid>
            <w:gridCol w:w="630"/>
            <w:gridCol w:w="1995"/>
            <w:gridCol w:w="3570"/>
            <w:gridCol w:w="4740"/>
            <w:gridCol w:w="151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Товар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Примечание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размеры модулей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кол-во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стоимость. тг</w:t>
            </w:r>
          </w:p>
        </w:tc>
      </w:tr>
      <w:tr>
        <w:trPr>
          <w:cantSplit w:val="0"/>
          <w:trHeight w:val="699.7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Диван “Welle”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Каркас: фанера 15мм, сорт 3\4</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В каркасе используется: эластичная лента, корсажная лента, пружина змейка.</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Наполнитель сидений: HR4040, HR3530, HR3520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наполнитель подушек чесаный холлофайбер.</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Ткань:</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Срок изготовления: 3-4 недели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Срок доставки: 7-14дней</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Город: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сиденье:</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спинка:</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Подлокотник: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0 000,0</w:t>
            </w:r>
          </w:p>
        </w:tc>
      </w:tr>
      <w:tr>
        <w:trPr>
          <w:cantSplit w:val="0"/>
          <w:trHeight w:val="699.7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18"/>
                <w:szCs w:val="18"/>
              </w:rPr>
            </w:pPr>
            <w:r w:rsidDel="00000000" w:rsidR="00000000" w:rsidRPr="00000000">
              <w:rPr>
                <w:sz w:val="18"/>
                <w:szCs w:val="18"/>
                <w:rtl w:val="0"/>
              </w:rPr>
              <w:t xml:space="preserve">сиденье:</w:t>
            </w:r>
          </w:p>
          <w:p w:rsidR="00000000" w:rsidDel="00000000" w:rsidP="00000000" w:rsidRDefault="00000000" w:rsidRPr="00000000" w14:paraId="00000097">
            <w:pPr>
              <w:widowControl w:val="0"/>
              <w:spacing w:line="240" w:lineRule="auto"/>
              <w:rPr>
                <w:sz w:val="18"/>
                <w:szCs w:val="18"/>
              </w:rPr>
            </w:pPr>
            <w:r w:rsidDel="00000000" w:rsidR="00000000" w:rsidRPr="00000000">
              <w:rPr>
                <w:sz w:val="18"/>
                <w:szCs w:val="18"/>
                <w:rtl w:val="0"/>
              </w:rPr>
              <w:t xml:space="preserve">спинка:</w:t>
            </w:r>
          </w:p>
          <w:p w:rsidR="00000000" w:rsidDel="00000000" w:rsidP="00000000" w:rsidRDefault="00000000" w:rsidRPr="00000000" w14:paraId="00000098">
            <w:pPr>
              <w:widowControl w:val="0"/>
              <w:spacing w:line="240" w:lineRule="auto"/>
              <w:rPr>
                <w:sz w:val="24"/>
                <w:szCs w:val="24"/>
              </w:rPr>
            </w:pPr>
            <w:r w:rsidDel="00000000" w:rsidR="00000000" w:rsidRPr="00000000">
              <w:rPr>
                <w:sz w:val="18"/>
                <w:szCs w:val="18"/>
                <w:rtl w:val="0"/>
              </w:rPr>
              <w:t xml:space="preserve">Подлокотник: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99.7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18"/>
                <w:szCs w:val="18"/>
              </w:rPr>
            </w:pPr>
            <w:r w:rsidDel="00000000" w:rsidR="00000000" w:rsidRPr="00000000">
              <w:rPr>
                <w:sz w:val="18"/>
                <w:szCs w:val="18"/>
                <w:rtl w:val="0"/>
              </w:rPr>
              <w:t xml:space="preserve">сиденье:</w:t>
            </w:r>
          </w:p>
          <w:p w:rsidR="00000000" w:rsidDel="00000000" w:rsidP="00000000" w:rsidRDefault="00000000" w:rsidRPr="00000000" w14:paraId="0000009F">
            <w:pPr>
              <w:widowControl w:val="0"/>
              <w:spacing w:line="240" w:lineRule="auto"/>
              <w:rPr>
                <w:sz w:val="18"/>
                <w:szCs w:val="18"/>
              </w:rPr>
            </w:pPr>
            <w:r w:rsidDel="00000000" w:rsidR="00000000" w:rsidRPr="00000000">
              <w:rPr>
                <w:sz w:val="18"/>
                <w:szCs w:val="18"/>
                <w:rtl w:val="0"/>
              </w:rPr>
              <w:t xml:space="preserve">спинка:</w:t>
            </w:r>
          </w:p>
          <w:p w:rsidR="00000000" w:rsidDel="00000000" w:rsidP="00000000" w:rsidRDefault="00000000" w:rsidRPr="00000000" w14:paraId="000000A0">
            <w:pPr>
              <w:widowControl w:val="0"/>
              <w:spacing w:line="240" w:lineRule="auto"/>
              <w:rPr>
                <w:sz w:val="24"/>
                <w:szCs w:val="24"/>
              </w:rPr>
            </w:pPr>
            <w:r w:rsidDel="00000000" w:rsidR="00000000" w:rsidRPr="00000000">
              <w:rPr>
                <w:sz w:val="18"/>
                <w:szCs w:val="18"/>
                <w:rtl w:val="0"/>
              </w:rPr>
              <w:t xml:space="preserve">Подлокотник: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99.7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сиденье:</w:t>
            </w:r>
          </w:p>
          <w:p w:rsidR="00000000" w:rsidDel="00000000" w:rsidP="00000000" w:rsidRDefault="00000000" w:rsidRPr="00000000" w14:paraId="000000A7">
            <w:pPr>
              <w:widowControl w:val="0"/>
              <w:spacing w:line="240" w:lineRule="auto"/>
              <w:rPr>
                <w:sz w:val="18"/>
                <w:szCs w:val="18"/>
              </w:rPr>
            </w:pPr>
            <w:r w:rsidDel="00000000" w:rsidR="00000000" w:rsidRPr="00000000">
              <w:rPr>
                <w:sz w:val="18"/>
                <w:szCs w:val="18"/>
                <w:rtl w:val="0"/>
              </w:rPr>
              <w:t xml:space="preserve">спинка:</w:t>
            </w:r>
          </w:p>
          <w:p w:rsidR="00000000" w:rsidDel="00000000" w:rsidP="00000000" w:rsidRDefault="00000000" w:rsidRPr="00000000" w14:paraId="000000A8">
            <w:pPr>
              <w:widowControl w:val="0"/>
              <w:spacing w:line="240" w:lineRule="auto"/>
              <w:rPr>
                <w:sz w:val="24"/>
                <w:szCs w:val="24"/>
              </w:rPr>
            </w:pPr>
            <w:r w:rsidDel="00000000" w:rsidR="00000000" w:rsidRPr="00000000">
              <w:rPr>
                <w:sz w:val="18"/>
                <w:szCs w:val="18"/>
                <w:rtl w:val="0"/>
              </w:rPr>
              <w:t xml:space="preserve">Подлокотник: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99.7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18"/>
                <w:szCs w:val="18"/>
              </w:rPr>
            </w:pPr>
            <w:r w:rsidDel="00000000" w:rsidR="00000000" w:rsidRPr="00000000">
              <w:rPr>
                <w:sz w:val="18"/>
                <w:szCs w:val="18"/>
                <w:rtl w:val="0"/>
              </w:rPr>
              <w:t xml:space="preserve">сиденье:</w:t>
            </w:r>
          </w:p>
          <w:p w:rsidR="00000000" w:rsidDel="00000000" w:rsidP="00000000" w:rsidRDefault="00000000" w:rsidRPr="00000000" w14:paraId="000000AF">
            <w:pPr>
              <w:widowControl w:val="0"/>
              <w:spacing w:line="240" w:lineRule="auto"/>
              <w:rPr>
                <w:sz w:val="18"/>
                <w:szCs w:val="18"/>
              </w:rPr>
            </w:pPr>
            <w:r w:rsidDel="00000000" w:rsidR="00000000" w:rsidRPr="00000000">
              <w:rPr>
                <w:sz w:val="18"/>
                <w:szCs w:val="18"/>
                <w:rtl w:val="0"/>
              </w:rPr>
              <w:t xml:space="preserve">спинка:</w:t>
            </w:r>
          </w:p>
          <w:p w:rsidR="00000000" w:rsidDel="00000000" w:rsidP="00000000" w:rsidRDefault="00000000" w:rsidRPr="00000000" w14:paraId="000000B0">
            <w:pPr>
              <w:widowControl w:val="0"/>
              <w:spacing w:line="240" w:lineRule="auto"/>
              <w:rPr>
                <w:sz w:val="24"/>
                <w:szCs w:val="24"/>
              </w:rPr>
            </w:pPr>
            <w:r w:rsidDel="00000000" w:rsidR="00000000" w:rsidRPr="00000000">
              <w:rPr>
                <w:sz w:val="18"/>
                <w:szCs w:val="18"/>
                <w:rtl w:val="0"/>
              </w:rPr>
              <w:t xml:space="preserve">Подлокотник: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Предоплата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0 000,0</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Итого на общую стоимость:  0 000,0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Заказчик:</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__________</w:t>
      </w:r>
    </w:p>
    <w:p w:rsidR="00000000" w:rsidDel="00000000" w:rsidP="00000000" w:rsidRDefault="00000000" w:rsidRPr="00000000" w14:paraId="000000BF">
      <w:pPr>
        <w:rPr/>
      </w:pPr>
      <w:r w:rsidDel="00000000" w:rsidR="00000000" w:rsidRPr="00000000">
        <w:rPr>
          <w:rtl w:val="0"/>
        </w:rPr>
        <w:t xml:space="preserve">ФИО                 Подпись</w:t>
      </w:r>
    </w:p>
    <w:sectPr>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